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ПОСТАНОВЛЕНИЕ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главы  </w:t>
      </w:r>
      <w:proofErr w:type="spellStart"/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Боградского</w:t>
      </w:r>
      <w:proofErr w:type="spellEnd"/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 района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 xml:space="preserve">от «_27_»_08_2013г.         </w:t>
      </w:r>
      <w:proofErr w:type="spellStart"/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с</w:t>
      </w:r>
      <w:proofErr w:type="gramStart"/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.Б</w:t>
      </w:r>
      <w:proofErr w:type="gramEnd"/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оград</w:t>
      </w:r>
      <w:proofErr w:type="spellEnd"/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              № 359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E7F1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697B5C" w:rsidRPr="00697B5C" w:rsidTr="00697B5C">
        <w:tc>
          <w:tcPr>
            <w:tcW w:w="3930" w:type="dxa"/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 xml:space="preserve">Об утверждении перечня специальностей </w:t>
            </w:r>
            <w:proofErr w:type="gramStart"/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97B5C" w:rsidRPr="00697B5C" w:rsidRDefault="00697B5C" w:rsidP="00697B5C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предоставления в собственность граждан земельных участков, находящихся в государственной и муниципальной собственности</w:t>
            </w:r>
          </w:p>
        </w:tc>
        <w:bookmarkStart w:id="0" w:name="_GoBack"/>
        <w:bookmarkEnd w:id="0"/>
      </w:tr>
    </w:tbl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          </w:t>
      </w:r>
      <w:proofErr w:type="gram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Руководствуясь пунктом 2 статьи 28, Земельного кодекса Российской Федерации от 25.10.2001 № 136-ФЗ, статьей 3 Федерального закона «О введении в действие Земельного кодекса Российской Федерации» от 25.10.2001 № 137- ФЗ, статьей 16 Федерального закона «Об общих принципах организации местного самоуправления в Российской Федерации» от 06.10.2003 № 131- ФЗ, пунктом 5 статьи 2(1) закона Республики Хакасия от 05.05.2003 № 25-ЗРХ «О предоставлении в собственность</w:t>
      </w:r>
      <w:proofErr w:type="gram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граждан земельных участков, находящихся в государственной и муниципальной собственности», пунктом 1, 3 статьи 59, пунктом 1 статьи 60 Устава муниципального образования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Боградский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район,  ПОСТАНОВЛЯЮ: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1. Утвердить перечень специальностей для предоставления в собственность граждан земельных участков, находящихся в государственной и муниципальной собственности, </w:t>
      </w:r>
      <w:proofErr w:type="spellStart"/>
      <w:proofErr w:type="gram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co</w:t>
      </w:r>
      <w:proofErr w:type="gram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гласно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приложению.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2. Постановление подлежит опубликованию.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3. Постановление вступает в силу со дня его принятия.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4. </w:t>
      </w:r>
      <w:proofErr w:type="gram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Контроль   за</w:t>
      </w:r>
      <w:proofErr w:type="gram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   исполнением    данного  постановления   возложить на председателя МКУ "Комитет по управлению муниципальным имуществом и природными ресурсами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района"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Димитриенко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О.П.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Временно </w:t>
      </w:r>
      <w:proofErr w:type="gram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исполняющий</w:t>
      </w:r>
      <w:proofErr w:type="gram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обязанности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главы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                       С.Г.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Чернышов</w:t>
      </w:r>
      <w:proofErr w:type="spellEnd"/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right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right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Приложение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right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                                                     к Постановлению Главы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right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                                              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right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                                                                           от  _27.08_2013 года № _359__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ПЕРЕЧЕНЬ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специальностей для предоставления в собственность граждан земельных участков, находящихся в государственной и муниципальной собственности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u w:val="single"/>
          <w:lang w:eastAsia="ru-RU"/>
        </w:rPr>
        <w:t xml:space="preserve">муниципального образования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u w:val="single"/>
          <w:lang w:eastAsia="ru-RU"/>
        </w:rPr>
        <w:t>Боградский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u w:val="single"/>
          <w:lang w:eastAsia="ru-RU"/>
        </w:rPr>
        <w:t xml:space="preserve"> район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vertAlign w:val="superscript"/>
          <w:lang w:eastAsia="ru-RU"/>
        </w:rPr>
        <w:t>(наименование муниципального образования)</w:t>
      </w:r>
    </w:p>
    <w:p w:rsidR="00697B5C" w:rsidRPr="00697B5C" w:rsidRDefault="00697B5C" w:rsidP="00697B5C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vertAlign w:val="superscript"/>
          <w:lang w:eastAsia="ru-RU"/>
        </w:rPr>
        <w:t> </w:t>
      </w:r>
    </w:p>
    <w:tbl>
      <w:tblPr>
        <w:tblW w:w="7290" w:type="dxa"/>
        <w:shd w:val="clear" w:color="auto" w:fill="E7F1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964"/>
        <w:gridCol w:w="1619"/>
        <w:gridCol w:w="2334"/>
      </w:tblGrid>
      <w:tr w:rsidR="00697B5C" w:rsidRPr="00697B5C" w:rsidTr="00697B5C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697B5C" w:rsidRPr="00697B5C" w:rsidTr="00697B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vAlign w:val="center"/>
            <w:hideMark/>
          </w:tcPr>
          <w:p w:rsidR="00697B5C" w:rsidRPr="00697B5C" w:rsidRDefault="00697B5C" w:rsidP="00697B5C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vAlign w:val="center"/>
            <w:hideMark/>
          </w:tcPr>
          <w:p w:rsidR="00697B5C" w:rsidRPr="00697B5C" w:rsidRDefault="00697B5C" w:rsidP="00697B5C">
            <w:pPr>
              <w:spacing w:after="0" w:line="240" w:lineRule="auto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080110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Бухгалтер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110201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Ученый агроном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lastRenderedPageBreak/>
              <w:t>110301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Инженер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110401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Зоотехния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Зоотехник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110102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Агроэкология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Ученый агроном-эколог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190205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Подъемно-транспортные, строительные дорожные машины и оборудование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Инженер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190605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Техник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030501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Юрист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030601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Журналист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040101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050101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050102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050201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математики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050203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050303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иностранного языка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050715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Логопедия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- логопед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050401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050720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050706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Педагог - психолог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050601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музыки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050709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060101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Врач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060105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Врач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060103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Врач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060101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Фельдшер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080108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Специалист банковского дела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Профессии общие для  всех отраслей экономики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011002    3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proofErr w:type="spellStart"/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Строительные, монтажные и ремонтно-строительные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150603    3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Машинист автогрейдера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 xml:space="preserve">Строительные, монтажные и </w:t>
            </w: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lastRenderedPageBreak/>
              <w:t>ремонтно-строительные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lastRenderedPageBreak/>
              <w:t>150602    3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Машинист погрузчика автомобильного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Строительные, монтажные и ремонтно-строительные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150507    3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 xml:space="preserve">Машинист уплотняющей и </w:t>
            </w:r>
            <w:proofErr w:type="spellStart"/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планировочно</w:t>
            </w:r>
            <w:proofErr w:type="spellEnd"/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-уплотняющей машины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Строительные, монтажные и ремонтно-строительные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150501    3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Машинист бульдозера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400404    4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Водитель автотранспортных средств</w:t>
            </w:r>
          </w:p>
        </w:tc>
      </w:tr>
      <w:tr w:rsidR="00697B5C" w:rsidRPr="00697B5C" w:rsidTr="00697B5C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400401    4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1CF"/>
            <w:hideMark/>
          </w:tcPr>
          <w:p w:rsidR="00697B5C" w:rsidRPr="00697B5C" w:rsidRDefault="00697B5C" w:rsidP="00697B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</w:pPr>
            <w:r w:rsidRPr="00697B5C">
              <w:rPr>
                <w:rFonts w:ascii="Verdana" w:eastAsia="Times New Roman" w:hAnsi="Verdana" w:cs="Times New Roman"/>
                <w:color w:val="0A0A0A"/>
                <w:sz w:val="20"/>
                <w:szCs w:val="20"/>
                <w:lang w:eastAsia="ru-RU"/>
              </w:rPr>
              <w:t>Тракторист-машинист широкого профиля</w:t>
            </w:r>
          </w:p>
        </w:tc>
      </w:tr>
    </w:tbl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Управляющий делами</w:t>
      </w:r>
    </w:p>
    <w:p w:rsidR="00697B5C" w:rsidRPr="00697B5C" w:rsidRDefault="00697B5C" w:rsidP="00697B5C">
      <w:pPr>
        <w:shd w:val="clear" w:color="auto" w:fill="E7F1CF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администрации </w:t>
      </w:r>
      <w:proofErr w:type="spellStart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Боградского</w:t>
      </w:r>
      <w:proofErr w:type="spellEnd"/>
      <w:r w:rsidRPr="00697B5C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района                И.Ю. Шапошникова.</w:t>
      </w:r>
    </w:p>
    <w:p w:rsidR="002D7DC1" w:rsidRDefault="002D7DC1"/>
    <w:sectPr w:rsidR="002D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5C"/>
    <w:rsid w:val="002D7DC1"/>
    <w:rsid w:val="006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5C"/>
    <w:rPr>
      <w:b/>
      <w:bCs/>
    </w:rPr>
  </w:style>
  <w:style w:type="paragraph" w:customStyle="1" w:styleId="consplustitle">
    <w:name w:val="consplustitle"/>
    <w:basedOn w:val="a"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5C"/>
    <w:rPr>
      <w:b/>
      <w:bCs/>
    </w:rPr>
  </w:style>
  <w:style w:type="paragraph" w:customStyle="1" w:styleId="consplustitle">
    <w:name w:val="consplustitle"/>
    <w:basedOn w:val="a"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Zeon</cp:lastModifiedBy>
  <cp:revision>1</cp:revision>
  <dcterms:created xsi:type="dcterms:W3CDTF">2013-10-14T09:21:00Z</dcterms:created>
  <dcterms:modified xsi:type="dcterms:W3CDTF">2013-10-14T09:22:00Z</dcterms:modified>
</cp:coreProperties>
</file>